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Default="00213267" w:rsidP="00213267">
      <w:pPr>
        <w:pStyle w:val="a7"/>
        <w:spacing w:after="340"/>
        <w:ind w:firstLine="0"/>
        <w:jc w:val="center"/>
        <w:rPr>
          <w:rFonts w:ascii="Arial Unicode MS" w:cs="Arial Unicode MS"/>
          <w:sz w:val="24"/>
          <w:szCs w:val="24"/>
        </w:rPr>
      </w:pPr>
      <w:r>
        <w:rPr>
          <w:color w:val="000000"/>
        </w:rPr>
        <w:t>Инструменты системы оценки качества дошкольного образования МБДОУ</w:t>
      </w:r>
      <w:r>
        <w:rPr>
          <w:color w:val="000000"/>
        </w:rPr>
        <w:br/>
        <w:t>(на основе региональной системы оценки качества дошкольного образования</w:t>
      </w:r>
      <w:r>
        <w:rPr>
          <w:color w:val="000000"/>
        </w:rPr>
        <w:br/>
        <w:t>ГБОУ ИРО Краснодарского края)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61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Название муниципалитета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Кавказский район</w:t>
            </w:r>
          </w:p>
        </w:tc>
      </w:tr>
      <w:tr w:rsidR="00213267" w:rsidTr="004F78B9">
        <w:trPr>
          <w:trHeight w:hRule="exact" w:val="71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Краткое название общеобразовательной организации (ОО)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07173F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МБДОУ д/с № 12</w:t>
            </w:r>
            <w:bookmarkStart w:id="0" w:name="_GoBack"/>
            <w:bookmarkEnd w:id="0"/>
          </w:p>
        </w:tc>
      </w:tr>
      <w:tr w:rsidR="00213267" w:rsidTr="004F78B9">
        <w:trPr>
          <w:trHeight w:hRule="exact" w:val="49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Вид оценивания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самооценка</w:t>
            </w:r>
          </w:p>
        </w:tc>
      </w:tr>
      <w:tr w:rsidR="00213267" w:rsidTr="004F78B9">
        <w:trPr>
          <w:trHeight w:hRule="exact" w:val="59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3267" w:rsidRDefault="00213267" w:rsidP="004F78B9">
            <w:pPr>
              <w:rPr>
                <w:color w:val="auto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3267" w:rsidRDefault="00213267" w:rsidP="004F78B9">
            <w:pPr>
              <w:rPr>
                <w:color w:val="auto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Числовое значение</w:t>
            </w:r>
          </w:p>
        </w:tc>
      </w:tr>
      <w:tr w:rsidR="00213267" w:rsidTr="004F78B9">
        <w:trPr>
          <w:trHeight w:hRule="exact" w:val="72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№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Наименование критерия, показателей и индикаторов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</w:p>
        </w:tc>
      </w:tr>
      <w:tr w:rsidR="00213267" w:rsidTr="004F78B9">
        <w:trPr>
          <w:trHeight w:hRule="exact" w:val="71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Параметр "Качество цели образовательного процесса в МБДОУ"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02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Критерий "Соответствие ООП-ОП </w:t>
            </w:r>
            <w:proofErr w:type="gramStart"/>
            <w:r>
              <w:rPr>
                <w:rStyle w:val="a3"/>
                <w:color w:val="000000"/>
              </w:rPr>
              <w:t>ДО</w:t>
            </w:r>
            <w:proofErr w:type="gramEnd"/>
            <w:r>
              <w:rPr>
                <w:rStyle w:val="a3"/>
                <w:color w:val="000000"/>
              </w:rPr>
              <w:t xml:space="preserve"> и АООП требованиям ФГОС ДО"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74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spacing w:line="233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"Соответствие структуры программы требованиям Стандарта"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03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Наличие обязательной части и части, формируемой участниками образовательных отношений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1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Объём обязательной части составляет не менее 60% от общего объёма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right="1040"/>
              <w:jc w:val="right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02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1.1.1.3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Объём части, формируемой участниками образовательных отношений, составляет не более 40% от общего объёма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right="1040"/>
              <w:jc w:val="right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9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1.1.1.4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spacing w:line="259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Наличие в Программе трёх основных разделов: </w:t>
            </w:r>
            <w:proofErr w:type="gramStart"/>
            <w:r>
              <w:rPr>
                <w:rStyle w:val="a3"/>
                <w:color w:val="000000"/>
              </w:rPr>
              <w:t>-ц</w:t>
            </w:r>
            <w:proofErr w:type="gramEnd"/>
            <w:r>
              <w:rPr>
                <w:rStyle w:val="a3"/>
                <w:color w:val="000000"/>
              </w:rPr>
              <w:t>елевого;</w:t>
            </w:r>
          </w:p>
          <w:p w:rsidR="00213267" w:rsidRDefault="00213267" w:rsidP="004F78B9">
            <w:pPr>
              <w:pStyle w:val="a4"/>
              <w:spacing w:line="259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-содержательного;</w:t>
            </w:r>
          </w:p>
          <w:p w:rsidR="00213267" w:rsidRDefault="00213267" w:rsidP="004F78B9">
            <w:pPr>
              <w:pStyle w:val="a4"/>
              <w:spacing w:line="259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-организационного</w:t>
            </w:r>
          </w:p>
          <w:p w:rsidR="00213267" w:rsidRDefault="00213267" w:rsidP="004F78B9">
            <w:pPr>
              <w:pStyle w:val="a4"/>
              <w:spacing w:line="259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</w:t>
            </w:r>
            <w:proofErr w:type="gramStart"/>
            <w:r>
              <w:rPr>
                <w:rStyle w:val="a3"/>
                <w:color w:val="000000"/>
              </w:rPr>
              <w:t>дополнительного</w:t>
            </w:r>
            <w:proofErr w:type="gramEnd"/>
            <w:r>
              <w:rPr>
                <w:rStyle w:val="a3"/>
                <w:color w:val="000000"/>
              </w:rPr>
              <w:t xml:space="preserve"> (краткой презентации Программы)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right="1040"/>
              <w:jc w:val="right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7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"Соответствие содержания целевого раздела требованиям Стандарта"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</w:tbl>
    <w:p w:rsidR="00213267" w:rsidRDefault="00213267" w:rsidP="00213267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228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lastRenderedPageBreak/>
              <w:t>1.1.2.1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Наличие: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-пояснительной записки;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-планируемых результатов освоения Программы (конкретизированные целевые ориентиры для обязательной части и части, формируемой участниками образовательных отношений с учётом возрастных и индивидуальных различий детей)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06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1.1.3.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"Соответствие содержания содержательного раздела требованиям Стандарта"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317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1.1.3.1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Наличие: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 описания образовательной деятельности в соответствии с направлениями развития ребёнка, представленными в 5 образовательных областях;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-описание вариативных форм, способов, методов и средств реализации Программы;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-описание образовательной деятельности по профессиональной коррекции нарушений развития детей (в случае, если эта работа предусмотрена Программой)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08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1.1.4.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"Соответствие содержания организационного раздела требованиям Стандарта"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377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1.1.4.1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Наличие: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-описания материально-технического обеспечения Программы, обеспеченности методическими материалами и средствами обучения и воспитания;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-описание распорядка дня (режим дня), продолжительность пребывания детей в Организации, предельная наполняемость групп, виды групп;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-особенности организации традиционных событий, праздников, мероприятий;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-особенности организации развивающей </w:t>
            </w:r>
            <w:proofErr w:type="spellStart"/>
            <w:r>
              <w:rPr>
                <w:rStyle w:val="a3"/>
                <w:color w:val="000000"/>
              </w:rPr>
              <w:t>предметно</w:t>
            </w:r>
            <w:r>
              <w:rPr>
                <w:rStyle w:val="a3"/>
                <w:color w:val="000000"/>
              </w:rPr>
              <w:softHyphen/>
              <w:t>пространственной</w:t>
            </w:r>
            <w:proofErr w:type="spellEnd"/>
            <w:r>
              <w:rPr>
                <w:rStyle w:val="a3"/>
                <w:color w:val="000000"/>
              </w:rPr>
              <w:t xml:space="preserve"> среды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13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1.1.5.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"Соответствие содержания дополнительного раздела программы (презентации) требованиям Стандарта"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</w:tbl>
    <w:p w:rsidR="00213267" w:rsidRDefault="00213267" w:rsidP="00213267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301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lastRenderedPageBreak/>
              <w:t>1.1.5.1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Указаны: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-возрастные и иные категории детей, на которых ориентирована Программа;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-используемые Примерные программы;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-характеристика взаимодействия педагогического коллектива с семьями детей</w:t>
            </w:r>
          </w:p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-характер изложения материала доступен для родителей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7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Параметр "Качество условий для образовательного процесса в МБДОУ"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07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Критерий "Организация развивающей </w:t>
            </w:r>
            <w:proofErr w:type="spellStart"/>
            <w:r>
              <w:rPr>
                <w:rStyle w:val="a3"/>
                <w:color w:val="000000"/>
              </w:rPr>
              <w:t>предметно</w:t>
            </w:r>
            <w:r>
              <w:rPr>
                <w:rStyle w:val="a3"/>
                <w:color w:val="000000"/>
              </w:rPr>
              <w:softHyphen/>
              <w:t>пространственной</w:t>
            </w:r>
            <w:proofErr w:type="spellEnd"/>
            <w:r>
              <w:rPr>
                <w:rStyle w:val="a3"/>
                <w:color w:val="000000"/>
              </w:rPr>
              <w:t xml:space="preserve"> среды в соответствии с ФГОС </w:t>
            </w:r>
            <w:proofErr w:type="gramStart"/>
            <w:r>
              <w:rPr>
                <w:rStyle w:val="a3"/>
                <w:color w:val="000000"/>
              </w:rPr>
              <w:t>ДО</w:t>
            </w:r>
            <w:proofErr w:type="gramEnd"/>
            <w:r>
              <w:rPr>
                <w:rStyle w:val="a3"/>
                <w:color w:val="000000"/>
              </w:rPr>
              <w:t>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7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"Наличие элементов РППС для групп раннего развития"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2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Обустройство пространства МБДОУ для детских видов деятельности на основе ФГОС </w:t>
            </w:r>
            <w:proofErr w:type="gramStart"/>
            <w:r>
              <w:rPr>
                <w:rStyle w:val="a3"/>
                <w:color w:val="000000"/>
              </w:rPr>
              <w:t>ДО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8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2.1.1.1.1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Оборудование для предметной деятельности составные и динамические игрушки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8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7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2.1.1.1.2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Материалы и вещества для экспериментирования (вода, песок, тесто и пр.)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8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2.1.1.1.3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Бытовые предметы-орудия (ложка, совок, лопатка и проч.) для самообслуживания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8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98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2.1.1.1.4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spacing w:line="233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Материалы для организации восприятия смысла музыки, сказок, стихов и рассматривания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8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2.1.1.1.5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Оборудование для двигательной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8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1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Включенность детей в организацию РППС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4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2.1.1.2.1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Продукты детской деятельности включаются в РППС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8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4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2.1.1.2.2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Предметы для моделирования пространства детьми (ширмы, модули, тележки и т.д.)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8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7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"Наличие элементов РППС для групп дошкольного возраста"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Обустройство пространства МБДОУ для детских видов деятельности на основе ФГОС </w:t>
            </w:r>
            <w:proofErr w:type="gramStart"/>
            <w:r>
              <w:rPr>
                <w:rStyle w:val="a3"/>
                <w:color w:val="000000"/>
              </w:rPr>
              <w:t>ДО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Материалы для сюжетно-ролевых игр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8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Материалы для игр с правилами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8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3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2.1.2.1.3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Материалы для творческих игр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8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</w:tbl>
    <w:p w:rsidR="00213267" w:rsidRDefault="00213267" w:rsidP="00213267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68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lastRenderedPageBreak/>
              <w:t>2.1.2.1.4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Оборудование и материалы для исследования и экспериментирования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2.1.2.1.5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Художественная 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2.1.2.1.6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Предметы для самообслуживания и элементарного бытового труда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2.1.2.1.7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Оборудование и материалы для конструирования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2.1.2.1.8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Материалы для изобразительной деятельности (рисование, лепка, аппликация)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2.1.2.1.9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Оборудование и материалы для организации музыкальной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2.1.2.1.10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Оборудование и материалы для организации двигательной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Включенность детей в организацию РППС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Продукты детской деятельности включаются в РППС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0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2.1.2.2.2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Предметы для моделирования пространства детьми (ширмы, модули, тележки и т.д.)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0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Критерий "Планирование образовательного процесса"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40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"Анализ деятельности педагога"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01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2.2.1.1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 гибко варьирует содержание деятельности, с учетом потребности и возможностей конкретных детей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00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2.2.1.2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Педагог предоставляет достаточное время детям для свободной игры (не менее трех часов в </w:t>
            </w:r>
            <w:proofErr w:type="gramStart"/>
            <w:r>
              <w:rPr>
                <w:rStyle w:val="a3"/>
                <w:color w:val="000000"/>
              </w:rPr>
              <w:t>группах полного дня</w:t>
            </w:r>
            <w:proofErr w:type="gramEnd"/>
            <w:r>
              <w:rPr>
                <w:rStyle w:val="a3"/>
                <w:color w:val="000000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9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spacing w:line="233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"Анализ документа (ООП-ОП ДО и АООП, планов)"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32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2.2.2.1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Наличие в модели года возможности планирования деятельности с учетом инициативы участников образовательных отношений (дети, родители)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32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2.2.2.2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Наличие в модели месяца возможности планирования деятельности с учетом инициативы участников образовательных отношений (дети, родители)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33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2.2.2.3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Наличие в модели недели возможности планирования деятельности с учетом инициативы участников образовательных отношений (дети, родители)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</w:tbl>
    <w:p w:rsidR="00213267" w:rsidRDefault="00213267" w:rsidP="00213267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13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lastRenderedPageBreak/>
              <w:t>2.2.2.4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Наличие в модели дня возможности планирования деятельности с учетом инициативы участников образовательных отношений (дети, родители)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81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5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spacing w:line="233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Параметр 3. "Качество образовательного процесса в МБДОУ"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7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8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Критерий "Взаимодействие персонала с детьми"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70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"Психологическая атмосфера в группе"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8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 общается с детьми дружелюбно, вежливо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9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 подает пример позитивных взаимодействий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00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Сотрудники не ограничивают естественный шум в группе (подвижные игры, смех, свободный разговор и прочее)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9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Голос взрослого не доминирует над голосами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35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Выслушивает детей </w:t>
            </w:r>
            <w:proofErr w:type="gramStart"/>
            <w:r>
              <w:rPr>
                <w:rStyle w:val="a3"/>
                <w:color w:val="000000"/>
              </w:rPr>
              <w:t>с</w:t>
            </w:r>
            <w:proofErr w:type="gramEnd"/>
            <w:r>
              <w:rPr>
                <w:rStyle w:val="a3"/>
                <w:color w:val="000000"/>
              </w:rPr>
              <w:t xml:space="preserve"> вниманием и уважением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99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spacing w:line="233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 чаще пользуются поощрением, поддержкой детей, чем порицанием и запрещением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30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Педагог порицания относит только к отдельным действиям ребенка, но не адресуют их к его личности, не ущемляют его достоинства, не сравнивают ребенка </w:t>
            </w:r>
            <w:proofErr w:type="gramStart"/>
            <w:r>
              <w:rPr>
                <w:rStyle w:val="a3"/>
                <w:color w:val="000000"/>
              </w:rPr>
              <w:t>с</w:t>
            </w:r>
            <w:proofErr w:type="gramEnd"/>
            <w:r>
              <w:rPr>
                <w:rStyle w:val="a3"/>
                <w:color w:val="000000"/>
              </w:rPr>
              <w:t xml:space="preserve"> другим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Корректируя действия ребенка, взрослый предлагает образец желательного действия ли средство для исправления ошибки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Дети постоянно находятся в поле внимания взрослого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 проявляет теплое отношение к детям при помощи соответствующего возрасту и потребностям детей тактильного контакта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3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3.1.1.11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Дети чувствуют себя в группе непринужденно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0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3.1.1.12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При желании дети могут воспользоваться уединением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1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"Организованная деятельность в группе"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38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6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Выслушивает детей </w:t>
            </w:r>
            <w:proofErr w:type="gramStart"/>
            <w:r>
              <w:rPr>
                <w:rStyle w:val="a3"/>
                <w:color w:val="000000"/>
              </w:rPr>
              <w:t>с</w:t>
            </w:r>
            <w:proofErr w:type="gramEnd"/>
            <w:r>
              <w:rPr>
                <w:rStyle w:val="a3"/>
                <w:color w:val="000000"/>
              </w:rPr>
              <w:t xml:space="preserve"> вниманием и уважением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</w:tbl>
    <w:p w:rsidR="00213267" w:rsidRDefault="00213267" w:rsidP="00213267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68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lastRenderedPageBreak/>
              <w:t>3.1.2.2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62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Побуждают детей </w:t>
            </w:r>
            <w:proofErr w:type="gramStart"/>
            <w:r>
              <w:rPr>
                <w:rStyle w:val="a3"/>
                <w:color w:val="000000"/>
              </w:rPr>
              <w:t>высказывать свои чувства</w:t>
            </w:r>
            <w:proofErr w:type="gramEnd"/>
            <w:r>
              <w:rPr>
                <w:rStyle w:val="a3"/>
                <w:color w:val="000000"/>
              </w:rPr>
              <w:t xml:space="preserve"> и мысли, рассказывать о событиях, участниками которых они были (о своей семье, друзьях, мечтах, переживаниях и пр.) сами делятся своими переживаниями, рассказывают о себе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Вежливо и доброжелательно отвечают на вопросы и обращения детей, обсуждают проблемы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225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05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Педагог предоставляет выбор детям (например, выбор </w:t>
            </w:r>
            <w:proofErr w:type="gramStart"/>
            <w:r>
              <w:rPr>
                <w:rStyle w:val="a3"/>
                <w:color w:val="000000"/>
              </w:rPr>
              <w:t>средств/места/последовательности заданий/способов выполнения</w:t>
            </w:r>
            <w:proofErr w:type="gramEnd"/>
            <w:r>
              <w:rPr>
                <w:rStyle w:val="a3"/>
                <w:color w:val="000000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05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 использует вопросы открытого типа (Например, «для чего?», «почему?», «из-за чего?» и т.д.)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4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 мотивирует детей, ставит детскую цель, соответствующую возрасту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37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3.1.2.11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 стимулирует детей к планированию их дальнейшей деятельности (Например, могут звучать вопросы: что ты хочешь делать? для чего тебе это надо? как ты хочешь это сделать?)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4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3.1.2.12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 адекватно реагирует в ответ на любое высказывание и действие ребенка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4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3.1.2.13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 целесообразно и грамотно применяет современные образовательные технологии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3.1.2.14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spacing w:line="259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 гибко реагирует на неожиданно возникшие условия НОД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</w:tbl>
    <w:p w:rsidR="00213267" w:rsidRDefault="00213267" w:rsidP="00213267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106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lastRenderedPageBreak/>
              <w:t>3.1.2.15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 конце НОД педагоги обращаются к детям с вопросом «</w:t>
            </w:r>
            <w:proofErr w:type="gramStart"/>
            <w:r>
              <w:rPr>
                <w:rStyle w:val="a3"/>
                <w:color w:val="000000"/>
              </w:rPr>
              <w:t>достигли ли они чего хотели</w:t>
            </w:r>
            <w:proofErr w:type="gramEnd"/>
            <w:r>
              <w:rPr>
                <w:rStyle w:val="a3"/>
                <w:color w:val="000000"/>
              </w:rPr>
              <w:t>?» (детская цель)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4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3.1.2.16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spacing w:line="233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 создает условия для переноса опыта, полученного в НОД в реальную жизнь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06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3.1.2.17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 конце НОД педагог создает для каждого ребенка ситуацию успеха, отмечая его личные достижения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05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3.1.2.18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 поддерживает баланс между самостоятельным исследованием и необходимостью включения персонала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6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3.1.2.19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У детей есть много возможностей, чтобы быть участниками </w:t>
            </w:r>
            <w:proofErr w:type="spellStart"/>
            <w:r>
              <w:rPr>
                <w:rStyle w:val="a3"/>
                <w:color w:val="000000"/>
              </w:rPr>
              <w:t>самоорганизованных</w:t>
            </w:r>
            <w:proofErr w:type="spellEnd"/>
            <w:r>
              <w:rPr>
                <w:rStyle w:val="a3"/>
                <w:color w:val="000000"/>
              </w:rPr>
              <w:t xml:space="preserve"> малых групп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"Совместная деятельность в группе"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74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3.1.3.1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 индивидуальном общении с ребенком персонал выбирает позицию «глаза на одном уровне»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37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3.1.3.2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Проявляют внимание к настроениям, желаниям, достижениям и неудачам каждого ребенка, успокаивают и подбадривают расстроенных детей и т.п.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69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3.1.3.3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Побуждают детей </w:t>
            </w:r>
            <w:proofErr w:type="gramStart"/>
            <w:r>
              <w:rPr>
                <w:rStyle w:val="a3"/>
                <w:color w:val="000000"/>
              </w:rPr>
              <w:t>высказывать свои чувства</w:t>
            </w:r>
            <w:proofErr w:type="gramEnd"/>
            <w:r>
              <w:rPr>
                <w:rStyle w:val="a3"/>
                <w:color w:val="000000"/>
              </w:rPr>
              <w:t xml:space="preserve"> и мысли, рассказывать о событиях, участниками которых они были (о своей семье, друзьях, мечтах, переживаниях и пр.) сами делятся своими переживаниями, рассказывают о себе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3.1.3.4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Вежливо и доброжелательно отвечают на вопросы и обращения детей, обсуждают проблемы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62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3.1.3.5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22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3.1.3.6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</w:tbl>
    <w:p w:rsidR="00213267" w:rsidRDefault="00213267" w:rsidP="00213267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100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lastRenderedPageBreak/>
              <w:t>3.1.3.7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99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3.1.3.8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3.1.3.9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Взрослый при необходимости включается в игру и другие виды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3.1.3.10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 обсуждает с детьми идеи, связанные с их играми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33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2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3.1.3.11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Педагог умело заполняет образовавшиеся в течение дня паузы (дети бесцельно не бегают, не сидят в ожидании чего </w:t>
            </w:r>
            <w:proofErr w:type="gramStart"/>
            <w:r>
              <w:rPr>
                <w:rStyle w:val="a3"/>
                <w:color w:val="000000"/>
              </w:rPr>
              <w:t>-л</w:t>
            </w:r>
            <w:proofErr w:type="gramEnd"/>
            <w:r>
              <w:rPr>
                <w:rStyle w:val="a3"/>
                <w:color w:val="000000"/>
              </w:rPr>
              <w:t>ибо) - в совместную деятельность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2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Критерий "Взаимодействие персонала между собой"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72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"Взаимодействие педагогов между собой"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37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Мне нравится работать в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8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С моим напарником мы работаем в команде, обсуждаем планы, анализируем результаты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3.2.1.3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Я работаю в тесном сотрудничестве со специалистами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3.2.1.4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Я чувствую поддержку коллектива в своей профессиональной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3.2.1.5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 МБДОУ проводятся мероприятия, направленные на сплочение коллектива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3.2.1.6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Мое мнение учитывается при разработке ООП-ОП ДО и/или АООП и годового плана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9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3.2.1.7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Я с удовольствием обращаюсь за советом и помощью к коллегам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32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3.2.1.8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Объективная оценка коллег моей профессиональной деятельности во время </w:t>
            </w:r>
            <w:proofErr w:type="spellStart"/>
            <w:r>
              <w:rPr>
                <w:rStyle w:val="a3"/>
                <w:color w:val="000000"/>
              </w:rPr>
              <w:t>взаимопосещения</w:t>
            </w:r>
            <w:proofErr w:type="spellEnd"/>
            <w:r>
              <w:rPr>
                <w:rStyle w:val="a3"/>
                <w:color w:val="000000"/>
              </w:rPr>
              <w:t xml:space="preserve"> стимулирует меня к совершенствованию.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2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3.2.1.9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Считаю, что я важный и ценный член коллектива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4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"Психологическая атмосфера в МБДОУ"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</w:tbl>
    <w:p w:rsidR="00213267" w:rsidRDefault="00213267" w:rsidP="00213267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13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lastRenderedPageBreak/>
              <w:t>3.2.2.1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 демонстрирует взаимное уважение между собой (ждет, когда собеседник доскажет свой вопрос, перед тем как начать отвечать на него, не говорят на повышенных тонах)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00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9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3.2.2.3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Персоналу предоставляется определённая свобода выбора в вопросах, связанных с осуществлением профессиональной деятельности (учет личных пожеланий, наличие небольших необходимых перерывов в работе)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01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3.2.2.4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Для персонала предусмотрены необходимые условия труда: мебель, профессиональные инструменты.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9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3.2.2.5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Поведение персонала естественное, не фальшивое.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2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3.2.2.6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1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3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Критерий "Взаимодействия персонала с семьями"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3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"Информированность, вовлеченность, удовлетворенность родителей (законных представителей) воспитанников МБДОУ"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42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Информированность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71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1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Своевременность ознакомления с информацией о жизни детей в МАДОУ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9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1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Полнота представления информации о жизни детей в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70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1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3.3.1.1.3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Удобство расположения информации о жизни детей в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9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1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3.3.1.1.4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Регулярность информирования о жизни ребенка в группе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8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1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3.3.1.1.5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Существование возможности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00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1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3.3.1.1.6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Информирование в полном объёме о содержании образовательной деятельности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</w:tbl>
    <w:p w:rsidR="00213267" w:rsidRDefault="00213267" w:rsidP="00213267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100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lastRenderedPageBreak/>
              <w:t>3.3.1.1.7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Информирование в достаточной степени о наиболее сложных периодах в развитии ребенка (кризис одного года, трех лет) 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8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3.3.1.1.8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Информирование о степени развития у ребенка </w:t>
            </w:r>
            <w:proofErr w:type="spellStart"/>
            <w:r>
              <w:rPr>
                <w:rStyle w:val="a3"/>
                <w:color w:val="000000"/>
              </w:rPr>
              <w:t>школьнозначимых</w:t>
            </w:r>
            <w:proofErr w:type="spellEnd"/>
            <w:r>
              <w:rPr>
                <w:rStyle w:val="a3"/>
                <w:color w:val="000000"/>
              </w:rPr>
              <w:t xml:space="preserve"> функций 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3.3.1.1.9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Информирование в достаточной степени о характере нарушения ребенка 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9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3.3.1.1.10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Информирование об оказании в МБДОУ платных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41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Вовлеченность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32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Возможность совместного обсуждения родителей и сотрудников МБДОУ достижений ребенка и возникающих у него трудностей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Оказание помощи родителям в организации и проведении игр с ребенком дома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1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3.3.1.2.3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Участие родителей в определении содержания ООП-ОП </w:t>
            </w:r>
            <w:proofErr w:type="gramStart"/>
            <w:r>
              <w:rPr>
                <w:rStyle w:val="a3"/>
                <w:color w:val="000000"/>
              </w:rPr>
              <w:t>ДО</w:t>
            </w:r>
            <w:proofErr w:type="gramEnd"/>
            <w:r>
              <w:rPr>
                <w:rStyle w:val="a3"/>
                <w:color w:val="000000"/>
              </w:rPr>
              <w:t xml:space="preserve"> и АООП МБДОУ (</w:t>
            </w:r>
            <w:proofErr w:type="gramStart"/>
            <w:r>
              <w:rPr>
                <w:rStyle w:val="a3"/>
                <w:color w:val="000000"/>
              </w:rPr>
              <w:t>в</w:t>
            </w:r>
            <w:proofErr w:type="gramEnd"/>
            <w:r>
              <w:rPr>
                <w:rStyle w:val="a3"/>
                <w:color w:val="000000"/>
              </w:rPr>
              <w:t xml:space="preserve"> части, формируемой участниками образовательных отношений)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9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3.3.1.2.4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Предоставление родителям возможности участвовать в образовательной деятельности, режимных процессах, играх в группе*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3.3.1.2.5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Учет мнения родителей при постановке </w:t>
            </w:r>
            <w:proofErr w:type="spellStart"/>
            <w:r>
              <w:rPr>
                <w:rStyle w:val="a3"/>
                <w:color w:val="000000"/>
              </w:rPr>
              <w:t>коррекционно</w:t>
            </w:r>
            <w:r>
              <w:rPr>
                <w:rStyle w:val="a3"/>
                <w:color w:val="000000"/>
              </w:rPr>
              <w:softHyphen/>
              <w:t>развивающих</w:t>
            </w:r>
            <w:proofErr w:type="spellEnd"/>
            <w:r>
              <w:rPr>
                <w:rStyle w:val="a3"/>
                <w:color w:val="000000"/>
              </w:rPr>
              <w:t xml:space="preserve"> и социальных задач работы с ребенком 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70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3.3.1.2.6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Знакомство родителей друг с другом и с другими детьми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40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0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Удовлетворенность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37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Ребенок посещает МБДОУ с удовольствием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Сотрудники МБДОУ относятся к ребенку внимательно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8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Развитие ребенка в МБДОУ проходит лучше, </w:t>
            </w:r>
            <w:proofErr w:type="gramStart"/>
            <w:r>
              <w:rPr>
                <w:rStyle w:val="a3"/>
                <w:color w:val="000000"/>
              </w:rPr>
              <w:t>чем</w:t>
            </w:r>
            <w:proofErr w:type="gramEnd"/>
            <w:r>
              <w:rPr>
                <w:rStyle w:val="a3"/>
                <w:color w:val="000000"/>
              </w:rPr>
              <w:t xml:space="preserve"> если бы он воспитывался дома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Удовлетворенность уровнем и содержанием образовательной работы с детьми в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8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Удовлетворенность качеством и вариативностью бесплатных образовательных услуг, предоставляемых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8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Удовлетворенность качеством и вариативностью услуг, оказываемых на платной основе (если таковые есть)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2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</w:tbl>
    <w:p w:rsidR="00213267" w:rsidRDefault="00213267" w:rsidP="00213267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100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lastRenderedPageBreak/>
              <w:t>3.3.1.3.7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Удовлетворенность качеством работы МБДОУ по развитию у ребенка </w:t>
            </w:r>
            <w:proofErr w:type="spellStart"/>
            <w:r>
              <w:rPr>
                <w:rStyle w:val="a3"/>
                <w:color w:val="000000"/>
              </w:rPr>
              <w:t>школьнозначимых</w:t>
            </w:r>
            <w:proofErr w:type="spellEnd"/>
            <w:r>
              <w:rPr>
                <w:rStyle w:val="a3"/>
                <w:color w:val="000000"/>
              </w:rPr>
              <w:t xml:space="preserve"> функций 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30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Воспитатели МБДОУ оказывают существенную помощь в понимании особенностей поведения ребенка, его потребностей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9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Удовлетворенность качеством работы МБДОУ по формированию у ребенка культурно-гигиенических навыков*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Педагогами МБДОУ сделано все зависящее от них для снижения сроков адаптации ребенка к МБДОУ 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3.3.1.3.11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spacing w:line="233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Педагогами МБДОУ сделано все возможное для коррекции и компенсации нарушений развития ребенка 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8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3.3.1.3.12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 МБДОУ созданы материально-технические условия, учитывающие особенности и характер нарушения ребенка 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31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3.3.1.3.13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 МБДОУ проводятся мероприятия, направленные на социализацию ребенка (совместные праздники, досуги с детьми, не имеющими нарушений в развитии) 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3.3.1.3.14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Наблюдается положительная динамика развития ребенка 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9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3.3.1.3.15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Доступность для ребенка всех образовательных услуг МБДОУ, к которым он проявляет интерес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3.3.1.3.16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Удовлетворенность качеством питания в МБДОУ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96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3.3.1.3.17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Отсутствие фактов некорректных замечаний, выражений, действий, допущенных административным, педагогическим или младшим обслуживающим персоналом, в присутствии родителей или в присутствии детей.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02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"Взаимодействие персонала с родителями (во время утреннего приёма, вечернего прощания)"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129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jc w:val="center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 демонстрирует уважение к родителю (ждет, когда собеседник доскажет свой вопрос, перед тем как начать отвечать на него, не говорит на повышенных тонах)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6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</w:tbl>
    <w:p w:rsidR="00213267" w:rsidRDefault="00213267" w:rsidP="00213267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859"/>
        <w:gridCol w:w="2280"/>
      </w:tblGrid>
      <w:tr w:rsidR="00213267" w:rsidTr="004F78B9">
        <w:trPr>
          <w:trHeight w:hRule="exact" w:val="131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lastRenderedPageBreak/>
              <w:t>3.3.2.2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 инициирует беседу об успехах ребенка, не заостряя внимания на неудачах; если есть проблемы, говорит о них доброжелательно и конструктивно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4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3.3.2.3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 не принимает на себя роль «учителя», а ведет беседу на партнерских началах; если родитель просит совет, компетентно дает 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4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3.3.2.4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Поведение персонала естественное, не фальшивое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4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98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3.3.2.5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spacing w:line="233" w:lineRule="auto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 приветствует предложения родителей, касающиеся улучшения качества образовательного процесса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4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3.3.2.6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Персонал проводит с родителями время достаточное и необходимое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4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50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Критерий "Взаимодействие персонала с администрацией МБДОУ"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4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42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3.4.1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Показатель "Взаимодействие персонала с администрацией МБДОУ"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left="1040"/>
              <w:jc w:val="both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0,0</w:t>
            </w:r>
          </w:p>
        </w:tc>
      </w:tr>
      <w:tr w:rsidR="00213267" w:rsidTr="004F78B9">
        <w:trPr>
          <w:trHeight w:hRule="exact" w:val="3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3.4.1.1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Вы считаете, что Ваш коллектив - Ваша команда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right="1000"/>
              <w:jc w:val="right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31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3.4.1.2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Вы думаете, что персонал выполняет свои трудовые функции больше благодаря внутренней мотивации, чем внешней (положительной или отрицательной)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right="1000"/>
              <w:jc w:val="right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3.4.1.3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Вы редко вынуждены повышать голос на сотрудников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right="1000"/>
              <w:jc w:val="right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3.4.1.4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Когда Вы заходите в помещение, персонал резко не меняет модели своего поведения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right="1000"/>
              <w:jc w:val="right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3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3.4.1.5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 xml:space="preserve">Вы </w:t>
            </w:r>
            <w:proofErr w:type="gramStart"/>
            <w:r>
              <w:rPr>
                <w:rStyle w:val="a3"/>
                <w:color w:val="000000"/>
              </w:rPr>
              <w:t>уверено</w:t>
            </w:r>
            <w:proofErr w:type="gramEnd"/>
            <w:r>
              <w:rPr>
                <w:rStyle w:val="a3"/>
                <w:color w:val="000000"/>
              </w:rPr>
              <w:t xml:space="preserve"> готовы встретить любую проверку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right="1000"/>
              <w:jc w:val="right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131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3.4.1.6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Вы совершенствуетесь в роли руководителя, постоянно повышая свою квалификацию (читая книги, осваивая различные управленческие техники)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right="1000"/>
              <w:jc w:val="right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67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3.4.1.7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Вы прислушиваетесь к мнению персонала, относительно организации своего труда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right="1000"/>
              <w:jc w:val="right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  <w:tr w:rsidR="00213267" w:rsidTr="004F78B9">
        <w:trPr>
          <w:trHeight w:hRule="exact" w:val="71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firstLine="340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3.4.1.8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Вы поддерживаете разумные инициативы персонала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67" w:rsidRDefault="00213267" w:rsidP="004F78B9">
            <w:pPr>
              <w:pStyle w:val="a4"/>
              <w:ind w:right="1000"/>
              <w:jc w:val="right"/>
              <w:rPr>
                <w:rFonts w:ascii="Arial Unicode MS" w:cs="Arial Unicode MS"/>
              </w:rPr>
            </w:pPr>
            <w:r>
              <w:rPr>
                <w:rStyle w:val="a3"/>
                <w:color w:val="000000"/>
              </w:rPr>
              <w:t>0</w:t>
            </w:r>
          </w:p>
        </w:tc>
      </w:tr>
    </w:tbl>
    <w:p w:rsidR="00213267" w:rsidRDefault="00213267" w:rsidP="00213267">
      <w:pPr>
        <w:pStyle w:val="a6"/>
        <w:ind w:left="187"/>
        <w:rPr>
          <w:rFonts w:ascii="Arial Unicode MS" w:cs="Arial Unicode MS"/>
        </w:rPr>
      </w:pPr>
      <w:r>
        <w:rPr>
          <w:rStyle w:val="a5"/>
          <w:color w:val="000000"/>
        </w:rPr>
        <w:t>* только для родителей детей до трех лет</w:t>
      </w:r>
    </w:p>
    <w:p w:rsidR="00213267" w:rsidRDefault="00213267" w:rsidP="00213267">
      <w:pPr>
        <w:pStyle w:val="a6"/>
        <w:ind w:left="187"/>
        <w:rPr>
          <w:rFonts w:ascii="Arial Unicode MS" w:cs="Arial Unicode MS"/>
        </w:rPr>
      </w:pPr>
      <w:r>
        <w:rPr>
          <w:rStyle w:val="a5"/>
          <w:color w:val="000000"/>
        </w:rPr>
        <w:t>** только для родителей детей старшего дошкольного возраста (5-7 лет)</w:t>
      </w:r>
    </w:p>
    <w:p w:rsidR="00213267" w:rsidRDefault="00213267" w:rsidP="00213267">
      <w:pPr>
        <w:pStyle w:val="a6"/>
        <w:ind w:left="187"/>
        <w:rPr>
          <w:rFonts w:ascii="Arial Unicode MS" w:cs="Arial Unicode MS"/>
        </w:rPr>
      </w:pPr>
      <w:r>
        <w:rPr>
          <w:rStyle w:val="a5"/>
          <w:color w:val="000000"/>
        </w:rPr>
        <w:t>*** только для родителей детей, имеющих ограниченные возможности здоровья.</w:t>
      </w:r>
    </w:p>
    <w:p w:rsidR="00213267" w:rsidRDefault="00213267" w:rsidP="00213267">
      <w:pPr>
        <w:spacing w:after="279" w:line="1" w:lineRule="exact"/>
        <w:rPr>
          <w:color w:val="auto"/>
        </w:rPr>
      </w:pPr>
    </w:p>
    <w:p w:rsidR="00213267" w:rsidRDefault="00213267" w:rsidP="00213267">
      <w:pPr>
        <w:pStyle w:val="20"/>
        <w:rPr>
          <w:rFonts w:ascii="Arial Unicode MS" w:cs="Arial Unicode MS"/>
        </w:rPr>
      </w:pPr>
      <w:r>
        <w:rPr>
          <w:rStyle w:val="2"/>
          <w:b/>
          <w:bCs/>
          <w:color w:val="000000"/>
        </w:rPr>
        <w:t xml:space="preserve">0 </w:t>
      </w:r>
      <w:r>
        <w:rPr>
          <w:rStyle w:val="2"/>
          <w:color w:val="000000"/>
        </w:rPr>
        <w:t>- показатель не подтверждается;</w:t>
      </w:r>
    </w:p>
    <w:p w:rsidR="00213267" w:rsidRDefault="00213267" w:rsidP="00213267">
      <w:pPr>
        <w:pStyle w:val="20"/>
        <w:numPr>
          <w:ilvl w:val="0"/>
          <w:numId w:val="1"/>
        </w:numPr>
        <w:tabs>
          <w:tab w:val="left" w:pos="282"/>
        </w:tabs>
      </w:pPr>
      <w:bookmarkStart w:id="1" w:name="bookmark122"/>
      <w:bookmarkEnd w:id="1"/>
      <w:r>
        <w:rPr>
          <w:rStyle w:val="2"/>
          <w:color w:val="000000"/>
        </w:rPr>
        <w:t>- показатель скорее не подтверждается;</w:t>
      </w:r>
    </w:p>
    <w:p w:rsidR="00213267" w:rsidRDefault="00213267" w:rsidP="00213267">
      <w:pPr>
        <w:pStyle w:val="20"/>
        <w:numPr>
          <w:ilvl w:val="0"/>
          <w:numId w:val="1"/>
        </w:numPr>
        <w:tabs>
          <w:tab w:val="left" w:pos="306"/>
        </w:tabs>
      </w:pPr>
      <w:bookmarkStart w:id="2" w:name="bookmark123"/>
      <w:bookmarkEnd w:id="2"/>
      <w:r>
        <w:rPr>
          <w:rStyle w:val="2"/>
          <w:color w:val="000000"/>
        </w:rPr>
        <w:t>- показатель скорее подтверждается;</w:t>
      </w:r>
    </w:p>
    <w:p w:rsidR="00DA02CC" w:rsidRDefault="00213267" w:rsidP="00213267">
      <w:pPr>
        <w:pStyle w:val="20"/>
        <w:numPr>
          <w:ilvl w:val="0"/>
          <w:numId w:val="1"/>
        </w:numPr>
        <w:tabs>
          <w:tab w:val="left" w:pos="306"/>
        </w:tabs>
        <w:spacing w:after="140"/>
      </w:pPr>
      <w:bookmarkStart w:id="3" w:name="bookmark124"/>
      <w:bookmarkEnd w:id="3"/>
      <w:r>
        <w:rPr>
          <w:rStyle w:val="2"/>
          <w:color w:val="000000"/>
        </w:rPr>
        <w:t>- показатель подтверждается</w:t>
      </w:r>
    </w:p>
    <w:sectPr w:rsidR="00DA02CC">
      <w:pgSz w:w="11900" w:h="16840"/>
      <w:pgMar w:top="1098" w:right="544" w:bottom="1021" w:left="1026" w:header="67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267"/>
    <w:rsid w:val="0007173F"/>
    <w:rsid w:val="00213267"/>
    <w:rsid w:val="00435C8D"/>
    <w:rsid w:val="00D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13267"/>
    <w:rPr>
      <w:rFonts w:ascii="Times New Roman" w:hAnsi="Times New Roman" w:cs="Times New Roman"/>
    </w:rPr>
  </w:style>
  <w:style w:type="character" w:customStyle="1" w:styleId="a3">
    <w:name w:val="Другое_"/>
    <w:basedOn w:val="a0"/>
    <w:link w:val="a4"/>
    <w:uiPriority w:val="99"/>
    <w:locked/>
    <w:rsid w:val="00213267"/>
    <w:rPr>
      <w:rFonts w:ascii="Times New Roman" w:hAnsi="Times New Roman" w:cs="Times New Roman"/>
    </w:rPr>
  </w:style>
  <w:style w:type="character" w:customStyle="1" w:styleId="a5">
    <w:name w:val="Подпись к таблице_"/>
    <w:basedOn w:val="a0"/>
    <w:link w:val="a6"/>
    <w:uiPriority w:val="99"/>
    <w:locked/>
    <w:rsid w:val="00213267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213267"/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213267"/>
    <w:pPr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213267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a4">
    <w:name w:val="Другое"/>
    <w:basedOn w:val="a"/>
    <w:link w:val="a3"/>
    <w:uiPriority w:val="99"/>
    <w:rsid w:val="00213267"/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213267"/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2728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mdou-8-krop@yandex.ru</dc:creator>
  <cp:lastModifiedBy>Пользователь</cp:lastModifiedBy>
  <cp:revision>3</cp:revision>
  <dcterms:created xsi:type="dcterms:W3CDTF">2023-02-21T12:30:00Z</dcterms:created>
  <dcterms:modified xsi:type="dcterms:W3CDTF">2023-02-22T11:51:00Z</dcterms:modified>
</cp:coreProperties>
</file>