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Консультация для родителей</w:t>
      </w:r>
    </w:p>
    <w:p>
      <w:pPr>
        <w:pStyle w:val="Normal"/>
        <w:spacing w:lineRule="auto" w:line="240" w:beforeAutospacing="1" w:afterAutospacing="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«Воспитание толерантности у детей старшего дошкольного возраста в условиях многонационального окружения»</w:t>
      </w:r>
    </w:p>
    <w:p>
      <w:pPr>
        <w:pStyle w:val="Normal"/>
        <w:spacing w:lineRule="auto" w:line="240" w:beforeAutospacing="1" w:afterAutospacing="1"/>
        <w:jc w:val="right"/>
        <w:outlineLvl w:val="0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Подготовили воспитатели </w:t>
      </w:r>
      <w:bookmarkStart w:id="0" w:name="_GoBack"/>
      <w:bookmarkEnd w:id="0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:Стурова Оксана Михайловна, </w:t>
      </w:r>
    </w:p>
    <w:p>
      <w:pPr>
        <w:pStyle w:val="Normal"/>
        <w:spacing w:lineRule="auto" w:line="240" w:beforeAutospacing="1" w:afterAutospacing="1"/>
        <w:jc w:val="right"/>
        <w:outlineLvl w:val="0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Глебовская Кристина Николаевна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толерантных отношений дошкольников к сверстникам – многоаспектная проблема, включающая решение таких вопросов, как становление и развитие межличностных отношений дошкольников, их взаимоотношений и общения; формирование толерантных отношений в условиях многонационального коллектива воспитанников; знакомство детей с культурой народов разных стран и расширение их знаний об окружающем мире.</w:t>
        <w:br/>
        <w:t xml:space="preserve">Одним из факторов формирования толерантности является приобретение человеком социально значимых норм и правил поведения. Они созданы в ходе исторического развития человека и способствуют его гармоничному и равномерному прогрессу. Во всем мире существует определенная система ценностей, закрепленная в большинстве стран на законодательном уровне. В нее включены такие нормы как презумпция прав человека, терпимость к недостаткам и ошибкам других людей, ценность согласия и ненасильственного разрешения конфликтов, следование нормам права, сострадание, сопереживание, сочувствие, ценность человеческой жизни и отсутствия физических страданий. </w:t>
        <w:br/>
        <w:t xml:space="preserve">Другим фактором формирования толерантной личности считают стремление человека к самосознанию, расширение его кругозора, формирование мировоззренческой позиции. Эти качества укрепляют представления человека о самом себе. Делают их более позитивными и адекватными. Сюда же можно отнести и формирование более высокого уровня самооценки у человека. Человек с высоким уровнем межэтнической толерантности обладает характерным комплексом поведения, характеризующегося пониженной агрессивностью. Он менее конфликтен. Преобладает тенденция к продуктивному ведению и разрешению конфликтов. Одновременно человек приобретает позитивное отношение к жизни, что увеличивает его стрессоустойчивость и общий жизненный тонус. </w:t>
        <w:br/>
        <w:t>Современный культурный человек - это образованный человек, обладающий чувством самоуважения и уважаемый окружающими. Именно поэтому очень важно научить подрастающее поколение строить взаимоотношения с окружающими на основе сотрудничества и взаимопонимания, готовности принять других людей, их взгляды, обычаи, привычки такими, какие они есть.</w:t>
        <w:br/>
        <w:t>Данная проблема актуальна на сегодняшний день, поскольку воспитанию толерантности у детей должно быть одной из значимых задач в дошкольном воспитании.</w:t>
        <w:br/>
        <w:t xml:space="preserve">Необходимость формирования толерантных отношений между дошкольниками обусловлена возрастными и индивидуальными особенностями детей. С одной стороны, им присущи активность, инициативность, любознательность, с другой - у них слаборазвитая произвольность поведения, </w:t>
        <w:br/>
        <w:t xml:space="preserve">повышенная эмоциональность, импульсивность. Негативные проявления в поведении дошкольников исследователи объясняют отсутствием социального опыта и ограниченными возможностями, что приводит к возникновению у них пассивности, усилению агрессивности, деструктивных тенденций в отношениях со сверстниками. </w:t>
        <w:br/>
        <w:t xml:space="preserve">Толерантность предполагает готовность принять других такими, какие они есть, и взаимодействовать с ними на основе согласия и включает в себя следующее: </w:t>
      </w:r>
    </w:p>
    <w:p>
      <w:pPr>
        <w:pStyle w:val="1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понимать и уважать отличные от собственного происхождение, культуру, взгляды и другие проявления человеческой индивидуальности; </w:t>
      </w:r>
    </w:p>
    <w:p>
      <w:pPr>
        <w:pStyle w:val="1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гармония между различными конфессиями, политическими, этническими и другими социальными группами; </w:t>
      </w:r>
    </w:p>
    <w:p>
      <w:pPr>
        <w:pStyle w:val="1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 к разнообразию различных мировых культур, цивилизаций и народов; </w:t>
      </w:r>
    </w:p>
    <w:p>
      <w:pPr>
        <w:pStyle w:val="1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к пониманию и сотрудничеству с людьми, различающимися по внешности, языку, убеждениям, обычаям и верованиям; </w:t>
      </w:r>
    </w:p>
    <w:p>
      <w:pPr>
        <w:pStyle w:val="1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уступка, снисхождение или потворство, а прежде всего, активное отношение, формируемое на основе признания универсальных прав и основанных свобод человека; </w:t>
      </w:r>
    </w:p>
    <w:p>
      <w:pPr>
        <w:pStyle w:val="1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свобода придерживаться своих убеждений и признания такого же права за другими; это также означает, что взгляды одного человека не могут быть навязаны другим; </w:t>
      </w:r>
    </w:p>
    <w:p>
      <w:pPr>
        <w:pStyle w:val="1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гуманное отношение к окружающим, терпение к недостаткам других, а также признание индивидуальности каждого человека.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Методы формирования толерантных отношений у участников педагогического процесса современного дошкольного учреждения в условиях многонационального коллектива воспитанников остаются малоизученными как в психологии, так и в дошкольной педагогике.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толерантности у детей старшего дошкольного возраста возможно посредством различных средств. Средство - прием, способ действий для достижения чего-либо или справиться с чем-либо. </w:t>
        <w:br/>
        <w:t xml:space="preserve">К средствам формирования толерантности можно отнести: </w:t>
        <w:br/>
        <w:t xml:space="preserve">- традиции; </w:t>
        <w:br/>
        <w:t xml:space="preserve">- общение; </w:t>
        <w:br/>
        <w:t xml:space="preserve">- художественная литература; </w:t>
        <w:br/>
        <w:t xml:space="preserve">- сказки; </w:t>
        <w:br/>
        <w:t xml:space="preserve">- пословицы и поговорки; </w:t>
        <w:br/>
        <w:t xml:space="preserve">- национальные куклы; </w:t>
        <w:br/>
        <w:t xml:space="preserve">- подвижные игры, с использование национальных атрибутов; </w:t>
        <w:br/>
        <w:t xml:space="preserve">- проектная деятельность; </w:t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произведения искусства и др. </w:t>
        <w:b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Традиции, облаченные в форму привычек массового характера, поддерживаемые силой общественного мнения, по своей природе наделены огромной устойчивостью, объективно сделавшей их «своего рода хранителями достижений прошлого». Традиции - это своеобразный способ накопления социального опыта людей, а также условие развития человеческой культуры. Традиции не переходят автоматически от одного поколения к другому, их необходимо поддерживать, соотносить с действительностью, только тогда они превращаются в эффективное средство формирования личности. Они складываются на основе только тех форм деятельности, которые неоднократно подтвердили свою общественную и личностную значимость. </w:t>
        <w:br/>
        <w:t xml:space="preserve">Широко и разнообразно практическое значение ритуалов и обрядов. Они регулируют эмоциональное состояние людей, формируют и поддерживают чувство единения на уровне этноса, общины, семьи, позволяют отдельному индивиду осознать свою этническую принадлежность, сохраняют вековые ценностные ориентации и т.д. </w:t>
        <w:br/>
        <w:t xml:space="preserve">В настоящее время объективная реальность заставляет больше внимания уделять развитию культуры межнациональных отношений у дошкольников, следовательно, необходима межэтническая толерантность, то есть принятие внутренней установки личности относительно ценностей, культурных особенностей других этнических групп, готовность к межэтническим контактам. Межэтническая толерантность считается доминантой культуры межнациональных отношений. Развивать ее как направленность личности следует в процессе образования, создавая условия для конструктивного взаимодействия с представителями иных этносов. </w:t>
        <w:br/>
        <w:t xml:space="preserve">Формирование межэтнической толерантности - длительный и сложный процесс, начинающийся в дошкольные годы и протекающий в течение всей жизни. Этот процесс идет под воздействием множества факторов, и решающим среди них является семья и образование, в частности дошкольное образование. Поэтому образование как главный общественный институт, созданный для формирования и социализации личности, передачи новым поколениям накопленного опыта, знаний, ценностей и норм, должно быть готово работать не только с самим ребенком, но и с его семьей, с его ближайшим окружением. </w:t>
        <w:br/>
        <w:t xml:space="preserve">Именно в дошкольном возрасте у ребенка ярко проявляется эмоциональная отзывчивость, открытость, доверчивость и отсутствие этнических стереотипов, что позволяет ему вступать в свободное общение с людьми разных национальностей. </w:t>
        <w:br/>
        <w:t xml:space="preserve">Работу по воспитанию толерантности педагогу необходимо проводить не только в сотрудничестве с другими специалистами, но и в тесном контакте с родителями. </w:t>
        <w:br/>
        <w:t>То, насколько будет толерантен ребенок, во многом зависит от взрослых, от присутствия толерантности в их действиях, поступках, суждениях. Надо уважать в ребенке человека со всем хорошим и плохим, что в нем есть. Уважать – значит понимать, поддерживать, верить.</w:t>
        <w:br/>
        <w:t xml:space="preserve">В работе с детьми допустимо использование только ненасильственного управления и изменение методов и приемов воспитания. Необходимо делать так, чтобы ребенок участвовал в делах, предлагаемых воспитателем не из-за страха быть наказанным, получить неодобрение, а из-за желания добиться личного успеха, испытать удовольствие, ощутить важность этих дел для себя. </w:t>
        <w:br/>
        <w:t xml:space="preserve">При отборе методов и приемов воспитания важно помнить следующее: </w:t>
        <w:br/>
        <w:t xml:space="preserve">никогда не наказывать детей, не сравнивать друг с другом, не выставлять на позор, не укорять, не жаловаться на них родителям, не надзирать за ними, не оскорблять, хвалить от души, договариваться, находить общее мнение, прощать искренне. </w:t>
        <w:br/>
        <w:t>Каждый ребенок неповторим и тем прекрасен. Только неповторимость поможет ребенку выбрать свой жизненный путь и пройти именно его. Ребенок имеет право на собственное «Я», имеет право быть самим собою. В воспитании не надо становится «над ребенком». Необходимо работать с детьми так, чтобы каждый их них научился уважать и ценить себя.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375" w:defQFormat="0" w:defUnhideWhenUsed="0" w:defSemiHidden="0" w:defUIPriority="0" w:defLockedState="0">
    <w:lsdException w:qFormat="1" w:locked="1" w:name="Normal"/>
    <w:lsdException w:qFormat="1" w:locked="1" w:name="heading 1"/>
    <w:lsdException w:qFormat="1" w:unhideWhenUsed="1" w:semiHidden="1" w:locked="1" w:name="heading 2"/>
    <w:lsdException w:qFormat="1" w:unhideWhenUsed="1" w:semiHidden="1" w:locked="1" w:name="heading 3"/>
    <w:lsdException w:qFormat="1" w:unhideWhenUsed="1" w:semiHidden="1" w:locked="1" w:name="heading 4"/>
    <w:lsdException w:qFormat="1" w:unhideWhenUsed="1" w:semiHidden="1" w:locked="1" w:name="heading 5"/>
    <w:lsdException w:qFormat="1" w:unhideWhenUsed="1" w:semiHidden="1" w:locked="1" w:name="heading 6"/>
    <w:lsdException w:qFormat="1" w:unhideWhenUsed="1" w:semiHidden="1" w:locked="1" w:name="heading 7"/>
    <w:lsdException w:qFormat="1" w:unhideWhenUsed="1" w:semiHidden="1" w:locked="1" w:name="heading 8"/>
    <w:lsdException w:qFormat="1" w:unhideWhenUsed="1" w:semiHidden="1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locked="1" w:name="toc 1"/>
    <w:lsdException w:unhideWhenUsed="1" w:semiHidden="1" w:locked="1" w:name="toc 2"/>
    <w:lsdException w:unhideWhenUsed="1" w:semiHidden="1" w:locked="1" w:name="toc 3"/>
    <w:lsdException w:unhideWhenUsed="1" w:semiHidden="1" w:locked="1" w:name="toc 4"/>
    <w:lsdException w:unhideWhenUsed="1" w:semiHidden="1" w:locked="1" w:name="toc 5"/>
    <w:lsdException w:unhideWhenUsed="1" w:semiHidden="1" w:locked="1" w:name="toc 6"/>
    <w:lsdException w:unhideWhenUsed="1" w:semiHidden="1" w:locked="1" w:name="toc 7"/>
    <w:lsdException w:unhideWhenUsed="1" w:semiHidden="1" w:locked="1" w:name="toc 8"/>
    <w:lsdException w:unhideWhenUsed="1" w:semiHidden="1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toa heading"/>
    <w:lsdException w:unhideWhenUsed="1" w:semiHidden="1" w:name="List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locked="1" w:name="Title"/>
    <w:lsdException w:unhideWhenUsed="1" w:semiHidden="1" w:name="Closing"/>
    <w:lsdException w:unhideWhenUsed="1" w:semiHidden="1" w:name="Signature"/>
    <w:lsdException w:unhideWhenUsed="1" w:semiHidden="1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qFormat="1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locked="1" w:name="Strong"/>
    <w:lsdException w:qFormat="1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locked="1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uiPriority="99" w:name="Mention"/>
    <w:lsdException w:unhideWhenUsed="1" w:semiHidden="1" w:uiPriority="99" w:name="Smart Hyperlink"/>
    <w:lsdException w:unhideWhenUsed="1" w:semiHidden="1" w:uiPriority="99" w:name="Hashtag"/>
    <w:lsdException w:unhideWhenUsed="1" w:semiHidden="1" w:uiPriority="99" w:name="Unresolved Mention"/>
  </w:latentStyles>
  <w:style w:type="paragraph" w:styleId="Normal" w:default="1">
    <w:name w:val="Normal"/>
    <w:qFormat/>
    <w:rsid w:val="007e1f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ejaVu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1" w:customStyle="1">
    <w:name w:val="Абзац списка1"/>
    <w:rsid w:val="008f4665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2019-08-24T13:12:00Z</dcterms:created>
  <dc:creator>вика</dc:creator>
  <dc:language>ru-RU</dc:language>
  <cp:lastModifiedBy>ValXD</cp:lastModifiedBy>
  <dcterms:modified xsi:type="dcterms:W3CDTF">2023-10-04T16:30:00Z</dcterms:modified>
  <cp:revision>3</cp:revision>
  <dc:title>Консультация для родителей</dc:title>
</cp:coreProperties>
</file>