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E" w:rsidRPr="007B79D7" w:rsidRDefault="001D15BE" w:rsidP="001D15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79D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1D15BE" w:rsidRPr="007B79D7" w:rsidRDefault="001D15BE" w:rsidP="001D15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F17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r w:rsidR="00103866">
        <w:rPr>
          <w:rFonts w:ascii="Times New Roman" w:hAnsi="Times New Roman" w:cs="Times New Roman"/>
          <w:sz w:val="24"/>
          <w:szCs w:val="24"/>
        </w:rPr>
        <w:t>д/с № 1</w:t>
      </w:r>
      <w:r w:rsidR="002A4F17">
        <w:rPr>
          <w:rFonts w:ascii="Times New Roman" w:hAnsi="Times New Roman" w:cs="Times New Roman"/>
          <w:sz w:val="24"/>
          <w:szCs w:val="24"/>
        </w:rPr>
        <w:t>2</w:t>
      </w:r>
    </w:p>
    <w:p w:rsidR="001D15BE" w:rsidRPr="007B79D7" w:rsidRDefault="001D15BE" w:rsidP="001D15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386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A4F17">
        <w:rPr>
          <w:rFonts w:ascii="Times New Roman" w:hAnsi="Times New Roman" w:cs="Times New Roman"/>
          <w:sz w:val="24"/>
          <w:szCs w:val="24"/>
        </w:rPr>
        <w:t>О.А.Грамотенко</w:t>
      </w:r>
    </w:p>
    <w:p w:rsidR="001D15BE" w:rsidRPr="007B79D7" w:rsidRDefault="001D15BE" w:rsidP="001D15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D15BE" w:rsidRPr="007B79D7" w:rsidRDefault="001D15BE" w:rsidP="001D15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15BE" w:rsidRPr="007B79D7" w:rsidRDefault="001D15BE" w:rsidP="001D1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5BE" w:rsidRPr="00F96605" w:rsidRDefault="001D15BE" w:rsidP="001D15B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96605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приостановления и прекращения  отношений между  муниципальным </w:t>
      </w:r>
      <w:r w:rsidR="002A4F17">
        <w:rPr>
          <w:rFonts w:ascii="Times New Roman" w:hAnsi="Times New Roman" w:cs="Times New Roman"/>
          <w:b/>
          <w:sz w:val="28"/>
          <w:szCs w:val="28"/>
        </w:rPr>
        <w:t>бюджетным</w:t>
      </w:r>
      <w:r w:rsidRPr="00F96605">
        <w:rPr>
          <w:rFonts w:ascii="Times New Roman" w:hAnsi="Times New Roman" w:cs="Times New Roman"/>
          <w:b/>
          <w:sz w:val="28"/>
          <w:szCs w:val="28"/>
        </w:rPr>
        <w:t xml:space="preserve"> дошкольным образовательным учреждением </w:t>
      </w:r>
      <w:r w:rsidR="00103866">
        <w:rPr>
          <w:rFonts w:ascii="Times New Roman" w:hAnsi="Times New Roman" w:cs="Times New Roman"/>
          <w:b/>
          <w:sz w:val="28"/>
          <w:szCs w:val="28"/>
        </w:rPr>
        <w:t>детский сад № 1</w:t>
      </w:r>
      <w:r w:rsidR="002A4F17">
        <w:rPr>
          <w:rFonts w:ascii="Times New Roman" w:hAnsi="Times New Roman" w:cs="Times New Roman"/>
          <w:b/>
          <w:sz w:val="28"/>
          <w:szCs w:val="28"/>
        </w:rPr>
        <w:t>2</w:t>
      </w:r>
      <w:r w:rsidRPr="00F96605">
        <w:rPr>
          <w:rFonts w:ascii="Times New Roman" w:hAnsi="Times New Roman" w:cs="Times New Roman"/>
          <w:b/>
          <w:sz w:val="28"/>
          <w:szCs w:val="28"/>
        </w:rPr>
        <w:t xml:space="preserve"> города Кропоткин муниципального образования Кавказский район и родителями (законными представителями)  обучающихся </w:t>
      </w:r>
      <w:r w:rsidRPr="00F9660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(воспитанников).</w:t>
      </w:r>
    </w:p>
    <w:p w:rsidR="001D15BE" w:rsidRPr="00F96605" w:rsidRDefault="001D15BE" w:rsidP="001D15BE">
      <w:pPr>
        <w:pStyle w:val="c7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</w:p>
    <w:p w:rsidR="001D15BE" w:rsidRPr="00F96605" w:rsidRDefault="001D15BE" w:rsidP="001D15BE">
      <w:pPr>
        <w:pStyle w:val="c7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</w:p>
    <w:p w:rsidR="001D15BE" w:rsidRPr="00F96605" w:rsidRDefault="001D15BE" w:rsidP="001D15BE">
      <w:pPr>
        <w:pStyle w:val="c7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1.Общие положения</w:t>
      </w:r>
    </w:p>
    <w:p w:rsidR="00103866" w:rsidRDefault="001D15BE" w:rsidP="001D15BE">
      <w:pPr>
        <w:ind w:left="720"/>
        <w:rPr>
          <w:sz w:val="28"/>
          <w:szCs w:val="28"/>
        </w:rPr>
      </w:pPr>
      <w:r w:rsidRPr="00F96605">
        <w:rPr>
          <w:sz w:val="28"/>
          <w:szCs w:val="28"/>
        </w:rPr>
        <w:t xml:space="preserve">1.1.Настоящий Порядок регламентирует оформление возникновения, приостановления и прекращения отношений между муниципальным </w:t>
      </w:r>
      <w:r w:rsidR="002A4F17">
        <w:rPr>
          <w:sz w:val="28"/>
          <w:szCs w:val="28"/>
        </w:rPr>
        <w:t>бюджетным</w:t>
      </w:r>
      <w:r w:rsidRPr="00F96605">
        <w:rPr>
          <w:sz w:val="28"/>
          <w:szCs w:val="28"/>
        </w:rPr>
        <w:t xml:space="preserve"> дошкольным образовательным учреждением</w:t>
      </w:r>
      <w:r w:rsidR="002A4F17">
        <w:rPr>
          <w:sz w:val="28"/>
          <w:szCs w:val="28"/>
        </w:rPr>
        <w:t xml:space="preserve"> детский сад № 12</w:t>
      </w:r>
      <w:r w:rsidRPr="00F96605">
        <w:rPr>
          <w:sz w:val="28"/>
          <w:szCs w:val="28"/>
        </w:rPr>
        <w:t xml:space="preserve"> города Кропоткин муниципального образова</w:t>
      </w:r>
      <w:r w:rsidR="002A4F17">
        <w:rPr>
          <w:sz w:val="28"/>
          <w:szCs w:val="28"/>
        </w:rPr>
        <w:t>ния Кавказский район (далее – МБ</w:t>
      </w:r>
      <w:r w:rsidRPr="00F96605">
        <w:rPr>
          <w:sz w:val="28"/>
          <w:szCs w:val="28"/>
        </w:rPr>
        <w:t>ДОУ) и родителями (законными представителями) обучающихся</w:t>
      </w:r>
    </w:p>
    <w:p w:rsidR="001D15BE" w:rsidRPr="00F96605" w:rsidRDefault="001D15BE" w:rsidP="001D15BE">
      <w:pPr>
        <w:ind w:left="720"/>
        <w:rPr>
          <w:sz w:val="28"/>
          <w:szCs w:val="28"/>
        </w:rPr>
      </w:pPr>
      <w:r w:rsidRPr="00F96605">
        <w:rPr>
          <w:sz w:val="28"/>
          <w:szCs w:val="28"/>
        </w:rPr>
        <w:t xml:space="preserve"> ( воспитанников) </w:t>
      </w:r>
    </w:p>
    <w:p w:rsidR="001D15BE" w:rsidRPr="00F96605" w:rsidRDefault="001D15BE" w:rsidP="001D15BE">
      <w:pPr>
        <w:pStyle w:val="c7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bookmarkStart w:id="1" w:name="h.gjdgxs"/>
      <w:bookmarkEnd w:id="1"/>
      <w:r w:rsidRPr="00F96605">
        <w:rPr>
          <w:rStyle w:val="c0"/>
          <w:color w:val="000000"/>
          <w:sz w:val="28"/>
          <w:szCs w:val="28"/>
        </w:rPr>
        <w:t> 1.2.Настоящий  Порядок  разработан в соответствии с Федеральным Законом «Об образовании  в Российской Фед</w:t>
      </w:r>
      <w:r w:rsidR="002A4F17">
        <w:rPr>
          <w:rStyle w:val="c0"/>
          <w:color w:val="000000"/>
          <w:sz w:val="28"/>
          <w:szCs w:val="28"/>
        </w:rPr>
        <w:t>ерации», Уставом МБ</w:t>
      </w:r>
      <w:r w:rsidRPr="00F96605">
        <w:rPr>
          <w:rStyle w:val="c0"/>
          <w:color w:val="000000"/>
          <w:sz w:val="28"/>
          <w:szCs w:val="28"/>
        </w:rPr>
        <w:t xml:space="preserve">ДОУ, Порядком приёма на </w:t>
      </w:r>
      <w:proofErr w:type="gramStart"/>
      <w:r w:rsidRPr="00F96605">
        <w:rPr>
          <w:rStyle w:val="c0"/>
          <w:color w:val="000000"/>
          <w:sz w:val="28"/>
          <w:szCs w:val="28"/>
        </w:rPr>
        <w:t>обучение по</w:t>
      </w:r>
      <w:proofErr w:type="gramEnd"/>
      <w:r w:rsidRPr="00F96605">
        <w:rPr>
          <w:rStyle w:val="c0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1D15BE" w:rsidRPr="00F96605" w:rsidRDefault="001D15BE" w:rsidP="001D15BE">
      <w:pPr>
        <w:pStyle w:val="c7"/>
        <w:spacing w:before="0" w:beforeAutospacing="0" w:after="0" w:afterAutospacing="0"/>
        <w:ind w:left="720"/>
        <w:rPr>
          <w:rFonts w:ascii="Calibri" w:hAnsi="Calibri"/>
          <w:color w:val="000000"/>
          <w:sz w:val="28"/>
          <w:szCs w:val="28"/>
        </w:rPr>
      </w:pPr>
    </w:p>
    <w:p w:rsidR="001D15BE" w:rsidRPr="00F96605" w:rsidRDefault="001D15BE" w:rsidP="001D15BE">
      <w:pPr>
        <w:pStyle w:val="c10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1D15BE" w:rsidRPr="00E0427E" w:rsidRDefault="001D15BE" w:rsidP="001D15BE">
      <w:pPr>
        <w:pStyle w:val="c10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представителя).</w:t>
      </w:r>
      <w:r w:rsidRPr="00E0427E">
        <w:rPr>
          <w:rStyle w:val="c6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Договор об образовании заключается в простой письменной форме между  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2.3. Отношение между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2.4. Права и обязанности участников образовательного процесса, предусмотренные  законодательством об образовании и локальными </w:t>
      </w:r>
      <w:r>
        <w:rPr>
          <w:rStyle w:val="c0"/>
          <w:color w:val="000000"/>
          <w:sz w:val="28"/>
          <w:szCs w:val="28"/>
        </w:rPr>
        <w:lastRenderedPageBreak/>
        <w:t xml:space="preserve">актами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>,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bookmarkEnd w:id="0"/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 Приостановление образовательной деятельности возникает в случаях:</w:t>
      </w:r>
      <w:r>
        <w:rPr>
          <w:rStyle w:val="c5"/>
          <w:b/>
          <w:bCs/>
          <w:color w:val="000000"/>
          <w:sz w:val="28"/>
          <w:szCs w:val="28"/>
        </w:rPr>
        <w:t>  </w:t>
      </w:r>
    </w:p>
    <w:p w:rsidR="001D15BE" w:rsidRDefault="001D15BE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болезни обучающегося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воспитанника);</w:t>
      </w:r>
    </w:p>
    <w:p w:rsidR="001D15BE" w:rsidRDefault="001D15BE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 заявлению родителей (законных представителей)  на время прохождения обучающимся (воспитанником) санаторно-курортного лечения, карантина;</w:t>
      </w:r>
    </w:p>
    <w:p w:rsidR="001D15BE" w:rsidRDefault="001D15BE" w:rsidP="001D15BE">
      <w:pPr>
        <w:pStyle w:val="c2"/>
        <w:spacing w:before="0" w:beforeAutospacing="0" w:after="0" w:afterAutospacing="0"/>
        <w:ind w:left="360"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- по заявлению родителей (законных представителей)  на время            очередных отпусков родителей (законных представителей);</w:t>
      </w:r>
    </w:p>
    <w:p w:rsidR="001D15BE" w:rsidRDefault="001D15BE" w:rsidP="001D15BE">
      <w:pPr>
        <w:pStyle w:val="c2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по заявлению родителей (законных представителей) на период индивидуального ухода за обучающимся (воспитанником), подтверждённым  медицинским заключением.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3.2.Родители (законные представители)  обучающегося (воспитанника), для сохранения места  в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ДОУ,</w:t>
      </w:r>
      <w:r>
        <w:rPr>
          <w:rStyle w:val="c0"/>
          <w:color w:val="000000"/>
          <w:sz w:val="28"/>
          <w:szCs w:val="28"/>
        </w:rPr>
        <w:t xml:space="preserve"> обязаны представить документы, подтверждающие отсутствие обучающегося (воспитанника) по уважительным  причинам.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1D15BE" w:rsidRDefault="001D15BE" w:rsidP="001D15BE">
      <w:pPr>
        <w:pStyle w:val="c7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D15BE" w:rsidRDefault="001D15BE" w:rsidP="001D15BE">
      <w:pPr>
        <w:pStyle w:val="c7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1D15BE" w:rsidRDefault="001D15BE" w:rsidP="001D15BE">
      <w:pPr>
        <w:pStyle w:val="c1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4.1. Образовательные отношения прекращаются в связи с отчислением обучающегося (воспитанника) из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>:</w:t>
      </w:r>
    </w:p>
    <w:p w:rsidR="001D15BE" w:rsidRDefault="001D15BE" w:rsidP="001D15BE">
      <w:pPr>
        <w:pStyle w:val="c1"/>
        <w:spacing w:before="0" w:beforeAutospacing="0" w:after="0" w:afterAutospacing="0"/>
        <w:ind w:left="720"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досрочно, по основаниям,  указанным п. 4.2.  настоящего порядка.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 случаях ликвидации организации, осуществляющей образовательную деятельность;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1D15BE" w:rsidRPr="00456523" w:rsidRDefault="001D15BE" w:rsidP="001D15BE">
      <w:pPr>
        <w:pStyle w:val="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на основании  медицинского заключения о  состоянии здоровья обучающегося (воспитанника), препятствующее его дальнейшему пребыванию в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</w:t>
      </w:r>
      <w:r>
        <w:rPr>
          <w:rStyle w:val="c0"/>
          <w:color w:val="000000"/>
          <w:sz w:val="28"/>
          <w:szCs w:val="28"/>
        </w:rPr>
        <w:lastRenderedPageBreak/>
        <w:t>осуществляющей образовательную деятельность, если иное не установлено договором об образовании.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4.4.  Основанием для прекращения образовательных отношений является распорядительный акт (приказ) заведующего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 xml:space="preserve"> об отчислении обучающегося (воспитанника).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4.5.Права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>
        <w:rPr>
          <w:rStyle w:val="c0"/>
          <w:color w:val="000000"/>
        </w:rPr>
        <w:t>М</w:t>
      </w:r>
      <w:r w:rsidR="002A4F17">
        <w:rPr>
          <w:rStyle w:val="c0"/>
          <w:color w:val="000000"/>
        </w:rPr>
        <w:t>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>
        <w:rPr>
          <w:rStyle w:val="c0"/>
          <w:color w:val="000000"/>
          <w:sz w:val="28"/>
          <w:szCs w:val="28"/>
        </w:rPr>
        <w:t>с  даты отчисления</w:t>
      </w:r>
      <w:proofErr w:type="gramEnd"/>
      <w:r w:rsidRPr="00F96605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обучающегося (воспитанника) из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>.</w:t>
      </w:r>
    </w:p>
    <w:p w:rsidR="001D15BE" w:rsidRDefault="001D15BE" w:rsidP="001D15BE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4.6. В случае прекращения деятельности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>ДОУ</w:t>
      </w:r>
      <w:r>
        <w:rPr>
          <w:rStyle w:val="c0"/>
          <w:color w:val="000000"/>
          <w:sz w:val="28"/>
          <w:szCs w:val="28"/>
        </w:rPr>
        <w:t xml:space="preserve">, а также в случае аннулирования лицензии на право осуществления образовательной деятельности,   учредитель </w:t>
      </w:r>
      <w:r w:rsidR="002A4F17">
        <w:rPr>
          <w:rStyle w:val="c0"/>
          <w:color w:val="000000"/>
        </w:rPr>
        <w:t>МБ</w:t>
      </w:r>
      <w:r>
        <w:rPr>
          <w:rStyle w:val="c0"/>
          <w:color w:val="000000"/>
        </w:rPr>
        <w:t xml:space="preserve">ДОУ </w:t>
      </w:r>
      <w:r>
        <w:rPr>
          <w:rStyle w:val="c0"/>
          <w:color w:val="000000"/>
          <w:sz w:val="28"/>
          <w:szCs w:val="28"/>
        </w:rPr>
        <w:t>обеспечивает перевод  обучающихся (воспитанников) с письменного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F5002E" w:rsidRDefault="00F5002E"/>
    <w:p w:rsidR="00103866" w:rsidRDefault="00103866" w:rsidP="00103866">
      <w:pPr>
        <w:rPr>
          <w:sz w:val="28"/>
          <w:szCs w:val="28"/>
        </w:rPr>
      </w:pPr>
    </w:p>
    <w:p w:rsidR="00103866" w:rsidRPr="00103866" w:rsidRDefault="00103866" w:rsidP="00103866">
      <w:pPr>
        <w:ind w:left="720"/>
        <w:rPr>
          <w:sz w:val="28"/>
          <w:szCs w:val="28"/>
        </w:rPr>
      </w:pPr>
    </w:p>
    <w:sectPr w:rsidR="00103866" w:rsidRPr="00103866" w:rsidSect="00E5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AF9"/>
    <w:multiLevelType w:val="hybridMultilevel"/>
    <w:tmpl w:val="A99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BE"/>
    <w:rsid w:val="00103866"/>
    <w:rsid w:val="001D15BE"/>
    <w:rsid w:val="002A4F17"/>
    <w:rsid w:val="007F0870"/>
    <w:rsid w:val="00E55509"/>
    <w:rsid w:val="00F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15BE"/>
    <w:pPr>
      <w:spacing w:before="100" w:beforeAutospacing="1" w:after="100" w:afterAutospacing="1"/>
    </w:pPr>
  </w:style>
  <w:style w:type="character" w:customStyle="1" w:styleId="c6">
    <w:name w:val="c6"/>
    <w:basedOn w:val="a0"/>
    <w:rsid w:val="001D15BE"/>
  </w:style>
  <w:style w:type="paragraph" w:customStyle="1" w:styleId="c7">
    <w:name w:val="c7"/>
    <w:basedOn w:val="a"/>
    <w:rsid w:val="001D15BE"/>
    <w:pPr>
      <w:spacing w:before="100" w:beforeAutospacing="1" w:after="100" w:afterAutospacing="1"/>
    </w:pPr>
  </w:style>
  <w:style w:type="character" w:customStyle="1" w:styleId="c5">
    <w:name w:val="c5"/>
    <w:basedOn w:val="a0"/>
    <w:rsid w:val="001D15BE"/>
  </w:style>
  <w:style w:type="paragraph" w:customStyle="1" w:styleId="c1">
    <w:name w:val="c1"/>
    <w:basedOn w:val="a"/>
    <w:rsid w:val="001D15BE"/>
    <w:pPr>
      <w:spacing w:before="100" w:beforeAutospacing="1" w:after="100" w:afterAutospacing="1"/>
    </w:pPr>
  </w:style>
  <w:style w:type="character" w:customStyle="1" w:styleId="c0">
    <w:name w:val="c0"/>
    <w:basedOn w:val="a0"/>
    <w:rsid w:val="001D15BE"/>
  </w:style>
  <w:style w:type="paragraph" w:customStyle="1" w:styleId="c2">
    <w:name w:val="c2"/>
    <w:basedOn w:val="a"/>
    <w:rsid w:val="001D15B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D1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15BE"/>
    <w:pPr>
      <w:spacing w:before="100" w:beforeAutospacing="1" w:after="100" w:afterAutospacing="1"/>
    </w:pPr>
  </w:style>
  <w:style w:type="character" w:customStyle="1" w:styleId="c6">
    <w:name w:val="c6"/>
    <w:basedOn w:val="a0"/>
    <w:rsid w:val="001D15BE"/>
  </w:style>
  <w:style w:type="paragraph" w:customStyle="1" w:styleId="c7">
    <w:name w:val="c7"/>
    <w:basedOn w:val="a"/>
    <w:rsid w:val="001D15BE"/>
    <w:pPr>
      <w:spacing w:before="100" w:beforeAutospacing="1" w:after="100" w:afterAutospacing="1"/>
    </w:pPr>
  </w:style>
  <w:style w:type="character" w:customStyle="1" w:styleId="c5">
    <w:name w:val="c5"/>
    <w:basedOn w:val="a0"/>
    <w:rsid w:val="001D15BE"/>
  </w:style>
  <w:style w:type="paragraph" w:customStyle="1" w:styleId="c1">
    <w:name w:val="c1"/>
    <w:basedOn w:val="a"/>
    <w:rsid w:val="001D15BE"/>
    <w:pPr>
      <w:spacing w:before="100" w:beforeAutospacing="1" w:after="100" w:afterAutospacing="1"/>
    </w:pPr>
  </w:style>
  <w:style w:type="character" w:customStyle="1" w:styleId="c0">
    <w:name w:val="c0"/>
    <w:basedOn w:val="a0"/>
    <w:rsid w:val="001D15BE"/>
  </w:style>
  <w:style w:type="paragraph" w:customStyle="1" w:styleId="c2">
    <w:name w:val="c2"/>
    <w:basedOn w:val="a"/>
    <w:rsid w:val="001D15B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D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12</cp:lastModifiedBy>
  <cp:revision>4</cp:revision>
  <dcterms:created xsi:type="dcterms:W3CDTF">2014-11-08T22:17:00Z</dcterms:created>
  <dcterms:modified xsi:type="dcterms:W3CDTF">2015-04-01T08:26:00Z</dcterms:modified>
</cp:coreProperties>
</file>